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FDE2" w14:textId="446893EA" w:rsidR="00A370C5" w:rsidRDefault="00A370C5" w:rsidP="00697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THIS WAS CHANGED TO INCLUDE STREET LIGHTING, URBAN SPRAWL</w:t>
      </w:r>
    </w:p>
    <w:p w14:paraId="2DDFFB6E" w14:textId="0458AC35" w:rsidR="00A370C5" w:rsidRDefault="00A370C5" w:rsidP="00697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AND THAT THIS IS IN ROUGHTON SEE ACTUAL OBJECTION ON WEBSITE</w:t>
      </w:r>
    </w:p>
    <w:p w14:paraId="3ED01449" w14:textId="77777777" w:rsidR="00A370C5" w:rsidRDefault="00A370C5" w:rsidP="00697414">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7AF823BB" w14:textId="75F478ED"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b/>
          <w:bCs/>
          <w:kern w:val="0"/>
          <w:lang w:eastAsia="en-GB"/>
          <w14:ligatures w14:val="none"/>
        </w:rPr>
        <w:t>Objection to Planning Application PO/25/0492</w:t>
      </w:r>
    </w:p>
    <w:p w14:paraId="7AA5C942" w14:textId="30C1A70F" w:rsidR="00130DE0" w:rsidRDefault="00130DE0"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We</w:t>
      </w:r>
      <w:r w:rsidR="00697414" w:rsidRPr="00697414">
        <w:rPr>
          <w:rFonts w:ascii="Times New Roman" w:eastAsia="Times New Roman" w:hAnsi="Times New Roman" w:cs="Times New Roman"/>
          <w:kern w:val="0"/>
          <w:lang w:eastAsia="en-GB"/>
          <w14:ligatures w14:val="none"/>
        </w:rPr>
        <w:t xml:space="preserve"> write to object </w:t>
      </w:r>
      <w:r>
        <w:rPr>
          <w:rFonts w:ascii="Times New Roman" w:eastAsia="Times New Roman" w:hAnsi="Times New Roman" w:cs="Times New Roman"/>
          <w:kern w:val="0"/>
          <w:lang w:eastAsia="en-GB"/>
          <w14:ligatures w14:val="none"/>
        </w:rPr>
        <w:t xml:space="preserve">again </w:t>
      </w:r>
      <w:r w:rsidR="00697414" w:rsidRPr="00697414">
        <w:rPr>
          <w:rFonts w:ascii="Times New Roman" w:eastAsia="Times New Roman" w:hAnsi="Times New Roman" w:cs="Times New Roman"/>
          <w:b/>
          <w:bCs/>
          <w:kern w:val="0"/>
          <w:lang w:eastAsia="en-GB"/>
          <w14:ligatures w14:val="none"/>
        </w:rPr>
        <w:t>to the outline planning application PO/25/0492</w:t>
      </w:r>
      <w:r w:rsidR="00697414" w:rsidRPr="00697414">
        <w:rPr>
          <w:rFonts w:ascii="Times New Roman" w:eastAsia="Times New Roman" w:hAnsi="Times New Roman" w:cs="Times New Roman"/>
          <w:kern w:val="0"/>
          <w:lang w:eastAsia="en-GB"/>
          <w14:ligatures w14:val="none"/>
        </w:rPr>
        <w:t xml:space="preserve"> for up to 5</w:t>
      </w:r>
      <w:r w:rsidR="00C66285">
        <w:rPr>
          <w:rFonts w:ascii="Times New Roman" w:eastAsia="Times New Roman" w:hAnsi="Times New Roman" w:cs="Times New Roman"/>
          <w:kern w:val="0"/>
          <w:lang w:eastAsia="en-GB"/>
          <w14:ligatures w14:val="none"/>
        </w:rPr>
        <w:t>0</w:t>
      </w:r>
      <w:r w:rsidR="00697414" w:rsidRPr="00697414">
        <w:rPr>
          <w:rFonts w:ascii="Times New Roman" w:eastAsia="Times New Roman" w:hAnsi="Times New Roman" w:cs="Times New Roman"/>
          <w:kern w:val="0"/>
          <w:lang w:eastAsia="en-GB"/>
          <w14:ligatures w14:val="none"/>
        </w:rPr>
        <w:t xml:space="preserve">0 dwellings (plus elderly accommodation, playing pitches and infrastructure) on land west of Pine Tree Farm, Norwich Road, Cromer. </w:t>
      </w:r>
    </w:p>
    <w:p w14:paraId="6D6D8387" w14:textId="221A2162" w:rsidR="00697414" w:rsidRPr="00697414" w:rsidRDefault="00130DE0"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Our</w:t>
      </w:r>
      <w:r w:rsidR="00697414" w:rsidRPr="00697414">
        <w:rPr>
          <w:rFonts w:ascii="Times New Roman" w:eastAsia="Times New Roman" w:hAnsi="Times New Roman" w:cs="Times New Roman"/>
          <w:kern w:val="0"/>
          <w:lang w:eastAsia="en-GB"/>
          <w14:ligatures w14:val="none"/>
        </w:rPr>
        <w:t xml:space="preserve"> objection</w:t>
      </w:r>
      <w:r>
        <w:rPr>
          <w:rFonts w:ascii="Times New Roman" w:eastAsia="Times New Roman" w:hAnsi="Times New Roman" w:cs="Times New Roman"/>
          <w:kern w:val="0"/>
          <w:lang w:eastAsia="en-GB"/>
          <w14:ligatures w14:val="none"/>
        </w:rPr>
        <w:t xml:space="preserve">s are </w:t>
      </w:r>
      <w:r w:rsidR="00697414" w:rsidRPr="00697414">
        <w:rPr>
          <w:rFonts w:ascii="Times New Roman" w:eastAsia="Times New Roman" w:hAnsi="Times New Roman" w:cs="Times New Roman"/>
          <w:kern w:val="0"/>
          <w:lang w:eastAsia="en-GB"/>
          <w14:ligatures w14:val="none"/>
        </w:rPr>
        <w:t xml:space="preserve">based on material considerations arising from the </w:t>
      </w:r>
      <w:r w:rsidR="00697414" w:rsidRPr="00697414">
        <w:rPr>
          <w:rFonts w:ascii="Times New Roman" w:eastAsia="Times New Roman" w:hAnsi="Times New Roman" w:cs="Times New Roman"/>
          <w:b/>
          <w:bCs/>
          <w:kern w:val="0"/>
          <w:lang w:eastAsia="en-GB"/>
          <w14:ligatures w14:val="none"/>
        </w:rPr>
        <w:t>adopted North Norfolk Local Plan (2024–2040)</w:t>
      </w:r>
      <w:r w:rsidR="00697414" w:rsidRPr="00697414">
        <w:rPr>
          <w:rFonts w:ascii="Times New Roman" w:eastAsia="Times New Roman" w:hAnsi="Times New Roman" w:cs="Times New Roman"/>
          <w:kern w:val="0"/>
          <w:lang w:eastAsia="en-GB"/>
          <w14:ligatures w14:val="none"/>
        </w:rPr>
        <w:t xml:space="preserve">, which was formally adopted in December 2025 and must guide planning decisions. </w:t>
      </w:r>
    </w:p>
    <w:p w14:paraId="1D5BCBE1" w14:textId="77777777" w:rsidR="00697414" w:rsidRPr="00697414" w:rsidRDefault="00000000" w:rsidP="00697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680BDCF">
          <v:rect id="_x0000_i1025" style="width:0;height:1.5pt" o:hralign="center" o:hrstd="t" o:hr="t" fillcolor="#a0a0a0" stroked="f"/>
        </w:pict>
      </w:r>
    </w:p>
    <w:p w14:paraId="65A937B3" w14:textId="77777777" w:rsidR="00697414" w:rsidRPr="00697414" w:rsidRDefault="00697414" w:rsidP="006974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7414">
        <w:rPr>
          <w:rFonts w:ascii="Times New Roman" w:eastAsia="Times New Roman" w:hAnsi="Times New Roman" w:cs="Times New Roman"/>
          <w:b/>
          <w:bCs/>
          <w:kern w:val="0"/>
          <w:sz w:val="27"/>
          <w:szCs w:val="27"/>
          <w:lang w:eastAsia="en-GB"/>
          <w14:ligatures w14:val="none"/>
        </w:rPr>
        <w:t>1. Conflict with the Local Plan’s Spatial Strategy</w:t>
      </w:r>
    </w:p>
    <w:p w14:paraId="27CABA60"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The adopted Local Plan provides a clear spatial strategy for where growth should be focussed and aims to balance housing delivery with environmental protection, infrastructure provision and the character of local settlements. </w:t>
      </w:r>
    </w:p>
    <w:p w14:paraId="275CC161"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However:</w:t>
      </w:r>
    </w:p>
    <w:p w14:paraId="2C736B2D" w14:textId="6935B1FE" w:rsidR="00697414" w:rsidRDefault="00697414" w:rsidP="0069741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b/>
          <w:bCs/>
          <w:kern w:val="0"/>
          <w:lang w:eastAsia="en-GB"/>
          <w14:ligatures w14:val="none"/>
        </w:rPr>
        <w:t xml:space="preserve">This proposal is </w:t>
      </w:r>
      <w:r w:rsidR="00C66285">
        <w:rPr>
          <w:rFonts w:ascii="Times New Roman" w:eastAsia="Times New Roman" w:hAnsi="Times New Roman" w:cs="Times New Roman"/>
          <w:b/>
          <w:bCs/>
          <w:kern w:val="0"/>
          <w:lang w:eastAsia="en-GB"/>
          <w14:ligatures w14:val="none"/>
        </w:rPr>
        <w:t xml:space="preserve">albeit allocated </w:t>
      </w:r>
      <w:r w:rsidRPr="00697414">
        <w:rPr>
          <w:rFonts w:ascii="Times New Roman" w:eastAsia="Times New Roman" w:hAnsi="Times New Roman" w:cs="Times New Roman"/>
          <w:b/>
          <w:bCs/>
          <w:kern w:val="0"/>
          <w:lang w:eastAsia="en-GB"/>
          <w14:ligatures w14:val="none"/>
        </w:rPr>
        <w:t>in the Local Plan’s development strategy</w:t>
      </w:r>
      <w:r w:rsidRPr="00697414">
        <w:rPr>
          <w:rFonts w:ascii="Times New Roman" w:eastAsia="Times New Roman" w:hAnsi="Times New Roman" w:cs="Times New Roman"/>
          <w:kern w:val="0"/>
          <w:lang w:eastAsia="en-GB"/>
          <w14:ligatures w14:val="none"/>
        </w:rPr>
        <w:t xml:space="preserve"> </w:t>
      </w:r>
      <w:r w:rsidR="00C66285">
        <w:rPr>
          <w:rFonts w:ascii="Times New Roman" w:eastAsia="Times New Roman" w:hAnsi="Times New Roman" w:cs="Times New Roman"/>
          <w:kern w:val="0"/>
          <w:lang w:eastAsia="en-GB"/>
          <w14:ligatures w14:val="none"/>
        </w:rPr>
        <w:t>it</w:t>
      </w:r>
      <w:r w:rsidRPr="00697414">
        <w:rPr>
          <w:rFonts w:ascii="Times New Roman" w:eastAsia="Times New Roman" w:hAnsi="Times New Roman" w:cs="Times New Roman"/>
          <w:kern w:val="0"/>
          <w:lang w:eastAsia="en-GB"/>
          <w14:ligatures w14:val="none"/>
        </w:rPr>
        <w:t xml:space="preserve"> appears to be advanced outside the plan’s framework for Cromer’s sustainable growth.</w:t>
      </w:r>
      <w:r w:rsidR="00FD7EC3">
        <w:rPr>
          <w:rFonts w:ascii="Times New Roman" w:eastAsia="Times New Roman" w:hAnsi="Times New Roman" w:cs="Times New Roman"/>
          <w:kern w:val="0"/>
          <w:lang w:eastAsia="en-GB"/>
          <w14:ligatures w14:val="none"/>
        </w:rPr>
        <w:t xml:space="preserve">  This leads to Urban Sprawl which is unacceptable within this rural environment.</w:t>
      </w:r>
    </w:p>
    <w:p w14:paraId="62E35504" w14:textId="44766CAD" w:rsidR="00697414" w:rsidRDefault="00C66285" w:rsidP="0069741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w:t>
      </w:r>
      <w:r w:rsidR="00697414" w:rsidRPr="00697414">
        <w:rPr>
          <w:rFonts w:ascii="Times New Roman" w:eastAsia="Times New Roman" w:hAnsi="Times New Roman" w:cs="Times New Roman"/>
          <w:kern w:val="0"/>
          <w:lang w:eastAsia="en-GB"/>
          <w14:ligatures w14:val="none"/>
        </w:rPr>
        <w:t xml:space="preserve">development risks undermining the plan’s strategy of directing growth to appropriate locations </w:t>
      </w:r>
      <w:r>
        <w:rPr>
          <w:rFonts w:ascii="Times New Roman" w:eastAsia="Times New Roman" w:hAnsi="Times New Roman" w:cs="Times New Roman"/>
          <w:kern w:val="0"/>
          <w:lang w:eastAsia="en-GB"/>
          <w14:ligatures w14:val="none"/>
        </w:rPr>
        <w:t>this site has</w:t>
      </w:r>
      <w:r w:rsidR="00697414" w:rsidRPr="00697414">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in</w:t>
      </w:r>
      <w:r w:rsidR="00697414" w:rsidRPr="00697414">
        <w:rPr>
          <w:rFonts w:ascii="Times New Roman" w:eastAsia="Times New Roman" w:hAnsi="Times New Roman" w:cs="Times New Roman"/>
          <w:kern w:val="0"/>
          <w:lang w:eastAsia="en-GB"/>
          <w14:ligatures w14:val="none"/>
        </w:rPr>
        <w:t>adequate infrastructure and services.</w:t>
      </w:r>
    </w:p>
    <w:p w14:paraId="4E1D41DF" w14:textId="1206E045" w:rsidR="002C7C88" w:rsidRPr="00697414" w:rsidRDefault="002C7C88" w:rsidP="0069741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Streetlighting is a very contentious issue as Roughton Parish Council does not support any lighting within the Parish.  Roughton Parish is a rural parish not an urban area.  The utility costs and the ongoing maintenance issues will need to be adopted by Norfolk County Council or North Norfolk District Council.</w:t>
      </w:r>
    </w:p>
    <w:p w14:paraId="46417915" w14:textId="77777777" w:rsid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Under the Town and Country Planning Act and the National Planning Policy Framework, </w:t>
      </w:r>
      <w:r w:rsidRPr="00697414">
        <w:rPr>
          <w:rFonts w:ascii="Times New Roman" w:eastAsia="Times New Roman" w:hAnsi="Times New Roman" w:cs="Times New Roman"/>
          <w:b/>
          <w:bCs/>
          <w:kern w:val="0"/>
          <w:lang w:eastAsia="en-GB"/>
          <w14:ligatures w14:val="none"/>
        </w:rPr>
        <w:t>proposals that conflict with an up-to-date development plan should not usually be granted</w:t>
      </w:r>
      <w:r w:rsidRPr="00697414">
        <w:rPr>
          <w:rFonts w:ascii="Times New Roman" w:eastAsia="Times New Roman" w:hAnsi="Times New Roman" w:cs="Times New Roman"/>
          <w:kern w:val="0"/>
          <w:lang w:eastAsia="en-GB"/>
          <w14:ligatures w14:val="none"/>
        </w:rPr>
        <w:t xml:space="preserve">. </w:t>
      </w:r>
    </w:p>
    <w:p w14:paraId="25284D44" w14:textId="1A32874E" w:rsidR="00C66285" w:rsidRDefault="00C66285"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site is predominately greenfield and provides vital food for consumption – and </w:t>
      </w:r>
      <w:r w:rsidR="00516DD6">
        <w:rPr>
          <w:rFonts w:ascii="Times New Roman" w:eastAsia="Times New Roman" w:hAnsi="Times New Roman" w:cs="Times New Roman"/>
          <w:kern w:val="0"/>
          <w:lang w:eastAsia="en-GB"/>
          <w14:ligatures w14:val="none"/>
        </w:rPr>
        <w:t xml:space="preserve">it is noted that </w:t>
      </w:r>
      <w:r>
        <w:rPr>
          <w:rFonts w:ascii="Times New Roman" w:eastAsia="Times New Roman" w:hAnsi="Times New Roman" w:cs="Times New Roman"/>
          <w:kern w:val="0"/>
          <w:lang w:eastAsia="en-GB"/>
          <w14:ligatures w14:val="none"/>
        </w:rPr>
        <w:t>the area conveniently now falls within the EXTENDED settlement area defined in the Local Plan.  It is disappointing to see that the settlement boundary has been extended to include a Small Growth Village to meet the requirements of the Planning Team</w:t>
      </w:r>
      <w:r w:rsidR="00516DD6">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s drive to build wherever possible.  This site extends into the open countryside and the National Landscape.  There can be no real mitigation for this development.</w:t>
      </w:r>
    </w:p>
    <w:p w14:paraId="3C1B3875" w14:textId="21C6876D" w:rsidR="00C66285" w:rsidRDefault="00C66285"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A dedicated footbridge MUST be provided together with footpath along the Norwich Road</w:t>
      </w:r>
      <w:r w:rsidR="00516DD6">
        <w:rPr>
          <w:rFonts w:ascii="Times New Roman" w:eastAsia="Times New Roman" w:hAnsi="Times New Roman" w:cs="Times New Roman"/>
          <w:kern w:val="0"/>
          <w:lang w:eastAsia="en-GB"/>
          <w14:ligatures w14:val="none"/>
        </w:rPr>
        <w:t xml:space="preserve"> with at least 2 roundabouts and zebra crossing</w:t>
      </w:r>
      <w:r>
        <w:rPr>
          <w:rFonts w:ascii="Times New Roman" w:eastAsia="Times New Roman" w:hAnsi="Times New Roman" w:cs="Times New Roman"/>
          <w:kern w:val="0"/>
          <w:lang w:eastAsia="en-GB"/>
          <w14:ligatures w14:val="none"/>
        </w:rPr>
        <w:t xml:space="preserve"> to allow children, parents and carers to access Cromer’s </w:t>
      </w:r>
      <w:r w:rsidR="00516DD6">
        <w:rPr>
          <w:rFonts w:ascii="Times New Roman" w:eastAsia="Times New Roman" w:hAnsi="Times New Roman" w:cs="Times New Roman"/>
          <w:kern w:val="0"/>
          <w:lang w:eastAsia="en-GB"/>
          <w14:ligatures w14:val="none"/>
        </w:rPr>
        <w:t xml:space="preserve">minimal </w:t>
      </w:r>
      <w:r w:rsidR="003E5D6E">
        <w:rPr>
          <w:rFonts w:ascii="Times New Roman" w:eastAsia="Times New Roman" w:hAnsi="Times New Roman" w:cs="Times New Roman"/>
          <w:kern w:val="0"/>
          <w:lang w:eastAsia="en-GB"/>
          <w14:ligatures w14:val="none"/>
        </w:rPr>
        <w:t>facilities.</w:t>
      </w:r>
    </w:p>
    <w:p w14:paraId="3CA79B4B" w14:textId="77777777" w:rsidR="002C7C88" w:rsidRDefault="002C7C88"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69B9EAE" w14:textId="77777777" w:rsidR="002C7C88" w:rsidRDefault="002C7C88"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660CF6A" w14:textId="00E4D87E" w:rsidR="00130DE0" w:rsidRPr="00CB10A5" w:rsidRDefault="00C66285" w:rsidP="00697414">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kern w:val="0"/>
          <w:lang w:eastAsia="en-GB"/>
          <w14:ligatures w14:val="none"/>
        </w:rPr>
        <w:t xml:space="preserve"> </w:t>
      </w:r>
      <w:r w:rsidR="00CB10A5">
        <w:rPr>
          <w:rFonts w:ascii="Times New Roman" w:eastAsia="Times New Roman" w:hAnsi="Times New Roman" w:cs="Times New Roman"/>
          <w:b/>
          <w:bCs/>
          <w:kern w:val="0"/>
          <w:sz w:val="27"/>
          <w:szCs w:val="27"/>
          <w:lang w:eastAsia="en-GB"/>
          <w14:ligatures w14:val="none"/>
        </w:rPr>
        <w:t>P</w:t>
      </w:r>
      <w:r w:rsidR="00130DE0" w:rsidRPr="00CB10A5">
        <w:rPr>
          <w:rFonts w:ascii="Times New Roman" w:eastAsia="Times New Roman" w:hAnsi="Times New Roman" w:cs="Times New Roman"/>
          <w:b/>
          <w:bCs/>
          <w:kern w:val="0"/>
          <w:sz w:val="27"/>
          <w:szCs w:val="27"/>
          <w:lang w:eastAsia="en-GB"/>
          <w14:ligatures w14:val="none"/>
        </w:rPr>
        <w:t xml:space="preserve">olicy CC9 – </w:t>
      </w:r>
      <w:r w:rsidR="00CB10A5">
        <w:rPr>
          <w:rFonts w:ascii="Times New Roman" w:eastAsia="Times New Roman" w:hAnsi="Times New Roman" w:cs="Times New Roman"/>
          <w:b/>
          <w:bCs/>
          <w:kern w:val="0"/>
          <w:sz w:val="27"/>
          <w:szCs w:val="27"/>
          <w:lang w:eastAsia="en-GB"/>
          <w14:ligatures w14:val="none"/>
        </w:rPr>
        <w:t>S</w:t>
      </w:r>
      <w:r w:rsidR="00130DE0" w:rsidRPr="00CB10A5">
        <w:rPr>
          <w:rFonts w:ascii="Times New Roman" w:eastAsia="Times New Roman" w:hAnsi="Times New Roman" w:cs="Times New Roman"/>
          <w:b/>
          <w:bCs/>
          <w:kern w:val="0"/>
          <w:sz w:val="27"/>
          <w:szCs w:val="27"/>
          <w:lang w:eastAsia="en-GB"/>
          <w14:ligatures w14:val="none"/>
        </w:rPr>
        <w:t>ustainable Transport</w:t>
      </w:r>
    </w:p>
    <w:p w14:paraId="1D5EE205" w14:textId="55626FCF" w:rsidR="00130DE0" w:rsidRDefault="00130DE0"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This development is not well located and ne</w:t>
      </w:r>
      <w:r w:rsidR="00CB10A5">
        <w:rPr>
          <w:rFonts w:ascii="Times New Roman" w:eastAsia="Times New Roman" w:hAnsi="Times New Roman" w:cs="Times New Roman"/>
          <w:kern w:val="0"/>
          <w:lang w:eastAsia="en-GB"/>
          <w14:ligatures w14:val="none"/>
        </w:rPr>
        <w:t>ither</w:t>
      </w:r>
      <w:r>
        <w:rPr>
          <w:rFonts w:ascii="Times New Roman" w:eastAsia="Times New Roman" w:hAnsi="Times New Roman" w:cs="Times New Roman"/>
          <w:kern w:val="0"/>
          <w:lang w:eastAsia="en-GB"/>
          <w14:ligatures w14:val="none"/>
        </w:rPr>
        <w:t xml:space="preserve"> designed to minimise the need to travel and maximise the use of sustainable forms of transport.  The proposal </w:t>
      </w:r>
      <w:r w:rsidR="00EB0034">
        <w:rPr>
          <w:rFonts w:ascii="Times New Roman" w:eastAsia="Times New Roman" w:hAnsi="Times New Roman" w:cs="Times New Roman"/>
          <w:kern w:val="0"/>
          <w:lang w:eastAsia="en-GB"/>
          <w14:ligatures w14:val="none"/>
        </w:rPr>
        <w:t xml:space="preserve">does not provide sufficient </w:t>
      </w:r>
      <w:r>
        <w:rPr>
          <w:rFonts w:ascii="Times New Roman" w:eastAsia="Times New Roman" w:hAnsi="Times New Roman" w:cs="Times New Roman"/>
          <w:kern w:val="0"/>
          <w:lang w:eastAsia="en-GB"/>
          <w14:ligatures w14:val="none"/>
        </w:rPr>
        <w:t xml:space="preserve">safe and convenient access on foot and </w:t>
      </w:r>
      <w:r w:rsidR="00516DD6">
        <w:rPr>
          <w:rFonts w:ascii="Times New Roman" w:eastAsia="Times New Roman" w:hAnsi="Times New Roman" w:cs="Times New Roman"/>
          <w:kern w:val="0"/>
          <w:lang w:eastAsia="en-GB"/>
          <w14:ligatures w14:val="none"/>
        </w:rPr>
        <w:t>via</w:t>
      </w:r>
      <w:r>
        <w:rPr>
          <w:rFonts w:ascii="Times New Roman" w:eastAsia="Times New Roman" w:hAnsi="Times New Roman" w:cs="Times New Roman"/>
          <w:kern w:val="0"/>
          <w:lang w:eastAsia="en-GB"/>
          <w14:ligatures w14:val="none"/>
        </w:rPr>
        <w:t xml:space="preserve"> cycle, public and private transport addressing the needs of all, including those with a disability.  The proposal is not served by safe and suitable access to the highway network, without detriment to the amenity of the </w:t>
      </w:r>
      <w:r w:rsidR="00CB10A5">
        <w:rPr>
          <w:rFonts w:ascii="Times New Roman" w:eastAsia="Times New Roman" w:hAnsi="Times New Roman" w:cs="Times New Roman"/>
          <w:kern w:val="0"/>
          <w:lang w:eastAsia="en-GB"/>
          <w14:ligatures w14:val="none"/>
        </w:rPr>
        <w:t>or character of the locality.</w:t>
      </w:r>
    </w:p>
    <w:p w14:paraId="679F1B24" w14:textId="5DE11363" w:rsidR="00D56526" w:rsidRDefault="00EB003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access routes are unacceptable and will cause adverse driving conditions for vehicle users.  </w:t>
      </w:r>
    </w:p>
    <w:p w14:paraId="3C1E67DE" w14:textId="435ABBE4" w:rsidR="00EB0034" w:rsidRPr="00697414" w:rsidRDefault="00EB003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Carr Lane is a particular </w:t>
      </w:r>
      <w:r w:rsidR="00516DD6">
        <w:rPr>
          <w:rFonts w:ascii="Times New Roman" w:eastAsia="Times New Roman" w:hAnsi="Times New Roman" w:cs="Times New Roman"/>
          <w:kern w:val="0"/>
          <w:lang w:eastAsia="en-GB"/>
          <w14:ligatures w14:val="none"/>
        </w:rPr>
        <w:t>difficulty</w:t>
      </w:r>
      <w:r>
        <w:rPr>
          <w:rFonts w:ascii="Times New Roman" w:eastAsia="Times New Roman" w:hAnsi="Times New Roman" w:cs="Times New Roman"/>
          <w:kern w:val="0"/>
          <w:lang w:eastAsia="en-GB"/>
          <w14:ligatures w14:val="none"/>
        </w:rPr>
        <w:t xml:space="preserve"> as it is only a single road and not passable by 2 vehicles.  This road will be used to circumvent the Norwich Road and the centre of Cromer which is frequently backlogged and overloaded with </w:t>
      </w:r>
      <w:r w:rsidR="00D56526">
        <w:rPr>
          <w:rFonts w:ascii="Times New Roman" w:eastAsia="Times New Roman" w:hAnsi="Times New Roman" w:cs="Times New Roman"/>
          <w:kern w:val="0"/>
          <w:lang w:eastAsia="en-GB"/>
          <w14:ligatures w14:val="none"/>
        </w:rPr>
        <w:t>traffic leading to long tailbacks</w:t>
      </w:r>
      <w:r>
        <w:rPr>
          <w:rFonts w:ascii="Times New Roman" w:eastAsia="Times New Roman" w:hAnsi="Times New Roman" w:cs="Times New Roman"/>
          <w:kern w:val="0"/>
          <w:lang w:eastAsia="en-GB"/>
          <w14:ligatures w14:val="none"/>
        </w:rPr>
        <w:t>.</w:t>
      </w:r>
      <w:r w:rsidR="00516DD6">
        <w:rPr>
          <w:rFonts w:ascii="Times New Roman" w:eastAsia="Times New Roman" w:hAnsi="Times New Roman" w:cs="Times New Roman"/>
          <w:kern w:val="0"/>
          <w:lang w:eastAsia="en-GB"/>
          <w14:ligatures w14:val="none"/>
        </w:rPr>
        <w:t xml:space="preserve">  It is essential that this road is closed one end to stop entry to the Roughton Road.</w:t>
      </w:r>
      <w:r>
        <w:rPr>
          <w:rFonts w:ascii="Times New Roman" w:eastAsia="Times New Roman" w:hAnsi="Times New Roman" w:cs="Times New Roman"/>
          <w:kern w:val="0"/>
          <w:lang w:eastAsia="en-GB"/>
          <w14:ligatures w14:val="none"/>
        </w:rPr>
        <w:t xml:space="preserve">  </w:t>
      </w:r>
    </w:p>
    <w:p w14:paraId="58CEF36B" w14:textId="77777777" w:rsidR="00697414" w:rsidRPr="00697414" w:rsidRDefault="00000000" w:rsidP="00697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3FE789A">
          <v:rect id="_x0000_i1026" style="width:0;height:1.5pt" o:hralign="center" o:hrstd="t" o:hr="t" fillcolor="#a0a0a0" stroked="f"/>
        </w:pict>
      </w:r>
    </w:p>
    <w:p w14:paraId="165D3314" w14:textId="77777777" w:rsidR="00697414" w:rsidRPr="00697414" w:rsidRDefault="00697414" w:rsidP="006974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7414">
        <w:rPr>
          <w:rFonts w:ascii="Times New Roman" w:eastAsia="Times New Roman" w:hAnsi="Times New Roman" w:cs="Times New Roman"/>
          <w:b/>
          <w:bCs/>
          <w:kern w:val="0"/>
          <w:sz w:val="27"/>
          <w:szCs w:val="27"/>
          <w:lang w:eastAsia="en-GB"/>
          <w14:ligatures w14:val="none"/>
        </w:rPr>
        <w:t>2. Housing Mix and Local Need</w:t>
      </w:r>
    </w:p>
    <w:p w14:paraId="107D4CA0"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The Local Plan includes policies (e.g., HOU2) that require new housing developments to contribute a </w:t>
      </w:r>
      <w:r w:rsidRPr="00697414">
        <w:rPr>
          <w:rFonts w:ascii="Times New Roman" w:eastAsia="Times New Roman" w:hAnsi="Times New Roman" w:cs="Times New Roman"/>
          <w:b/>
          <w:bCs/>
          <w:kern w:val="0"/>
          <w:lang w:eastAsia="en-GB"/>
          <w14:ligatures w14:val="none"/>
        </w:rPr>
        <w:t>mix of dwelling sizes, tenures and affordable housing</w:t>
      </w:r>
      <w:r w:rsidRPr="00697414">
        <w:rPr>
          <w:rFonts w:ascii="Times New Roman" w:eastAsia="Times New Roman" w:hAnsi="Times New Roman" w:cs="Times New Roman"/>
          <w:kern w:val="0"/>
          <w:lang w:eastAsia="en-GB"/>
          <w14:ligatures w14:val="none"/>
        </w:rPr>
        <w:t xml:space="preserve">, tailored to identified local needs, including elderly and specialist housing. </w:t>
      </w:r>
    </w:p>
    <w:p w14:paraId="31F15F1B"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While the application proposes elderly accommodation and housing units, </w:t>
      </w:r>
      <w:r w:rsidRPr="00697414">
        <w:rPr>
          <w:rFonts w:ascii="Times New Roman" w:eastAsia="Times New Roman" w:hAnsi="Times New Roman" w:cs="Times New Roman"/>
          <w:b/>
          <w:bCs/>
          <w:kern w:val="0"/>
          <w:lang w:eastAsia="en-GB"/>
          <w14:ligatures w14:val="none"/>
        </w:rPr>
        <w:t>no detailed mix, tenure breakdown or clear strategy to deliver affordable housing in compliance with Local Plan policy has been provided at this outline stage</w:t>
      </w:r>
      <w:r w:rsidRPr="00697414">
        <w:rPr>
          <w:rFonts w:ascii="Times New Roman" w:eastAsia="Times New Roman" w:hAnsi="Times New Roman" w:cs="Times New Roman"/>
          <w:kern w:val="0"/>
          <w:lang w:eastAsia="en-GB"/>
          <w14:ligatures w14:val="none"/>
        </w:rPr>
        <w:t>. This lack of clarity makes it impossible to assess whether the development will meet the Local Plan’s requirements for housing mix, especially given Cromer’s specific needs.</w:t>
      </w:r>
    </w:p>
    <w:p w14:paraId="13DA6581" w14:textId="77777777" w:rsidR="00697414" w:rsidRPr="00697414" w:rsidRDefault="00000000" w:rsidP="00697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46593F2">
          <v:rect id="_x0000_i1027" style="width:0;height:1.5pt" o:hralign="center" o:hrstd="t" o:hr="t" fillcolor="#a0a0a0" stroked="f"/>
        </w:pict>
      </w:r>
    </w:p>
    <w:p w14:paraId="3C74BF69" w14:textId="77777777" w:rsidR="00697414" w:rsidRPr="00697414" w:rsidRDefault="00697414" w:rsidP="006974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7414">
        <w:rPr>
          <w:rFonts w:ascii="Times New Roman" w:eastAsia="Times New Roman" w:hAnsi="Times New Roman" w:cs="Times New Roman"/>
          <w:b/>
          <w:bCs/>
          <w:kern w:val="0"/>
          <w:sz w:val="27"/>
          <w:szCs w:val="27"/>
          <w:lang w:eastAsia="en-GB"/>
          <w14:ligatures w14:val="none"/>
        </w:rPr>
        <w:t>3. Infrastructure and Services</w:t>
      </w:r>
    </w:p>
    <w:p w14:paraId="65DFE5CD"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The Local Plan emphasises that substantial new housing growth must be supported by </w:t>
      </w:r>
      <w:r w:rsidRPr="00697414">
        <w:rPr>
          <w:rFonts w:ascii="Times New Roman" w:eastAsia="Times New Roman" w:hAnsi="Times New Roman" w:cs="Times New Roman"/>
          <w:b/>
          <w:bCs/>
          <w:kern w:val="0"/>
          <w:lang w:eastAsia="en-GB"/>
          <w14:ligatures w14:val="none"/>
        </w:rPr>
        <w:t>appropriate infrastructure (e.g. education, healthcare, transport)</w:t>
      </w:r>
      <w:r w:rsidRPr="00697414">
        <w:rPr>
          <w:rFonts w:ascii="Times New Roman" w:eastAsia="Times New Roman" w:hAnsi="Times New Roman" w:cs="Times New Roman"/>
          <w:kern w:val="0"/>
          <w:lang w:eastAsia="en-GB"/>
          <w14:ligatures w14:val="none"/>
        </w:rPr>
        <w:t xml:space="preserve"> to ensure sustainable communities. </w:t>
      </w:r>
    </w:p>
    <w:p w14:paraId="597FCE53" w14:textId="01F2B346" w:rsidR="00697414" w:rsidRPr="00697414" w:rsidRDefault="00130DE0"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are </w:t>
      </w:r>
      <w:r w:rsidR="00697414" w:rsidRPr="00697414">
        <w:rPr>
          <w:rFonts w:ascii="Times New Roman" w:eastAsia="Times New Roman" w:hAnsi="Times New Roman" w:cs="Times New Roman"/>
          <w:kern w:val="0"/>
          <w:lang w:eastAsia="en-GB"/>
          <w14:ligatures w14:val="none"/>
        </w:rPr>
        <w:t>concerned that:</w:t>
      </w:r>
    </w:p>
    <w:p w14:paraId="171B32BA" w14:textId="3F4102F5" w:rsidR="00697414" w:rsidRPr="00697414" w:rsidRDefault="00697414" w:rsidP="0069741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lastRenderedPageBreak/>
        <w:t xml:space="preserve">The current proposal lacks </w:t>
      </w:r>
      <w:r w:rsidRPr="00697414">
        <w:rPr>
          <w:rFonts w:ascii="Times New Roman" w:eastAsia="Times New Roman" w:hAnsi="Times New Roman" w:cs="Times New Roman"/>
          <w:b/>
          <w:bCs/>
          <w:kern w:val="0"/>
          <w:lang w:eastAsia="en-GB"/>
          <w14:ligatures w14:val="none"/>
        </w:rPr>
        <w:t>sufficient evidence of how existing local infrastructure will cope with an influx of up to 5</w:t>
      </w:r>
      <w:r w:rsidR="00516DD6">
        <w:rPr>
          <w:rFonts w:ascii="Times New Roman" w:eastAsia="Times New Roman" w:hAnsi="Times New Roman" w:cs="Times New Roman"/>
          <w:b/>
          <w:bCs/>
          <w:kern w:val="0"/>
          <w:lang w:eastAsia="en-GB"/>
          <w14:ligatures w14:val="none"/>
        </w:rPr>
        <w:t>0</w:t>
      </w:r>
      <w:r w:rsidRPr="00697414">
        <w:rPr>
          <w:rFonts w:ascii="Times New Roman" w:eastAsia="Times New Roman" w:hAnsi="Times New Roman" w:cs="Times New Roman"/>
          <w:b/>
          <w:bCs/>
          <w:kern w:val="0"/>
          <w:lang w:eastAsia="en-GB"/>
          <w14:ligatures w14:val="none"/>
        </w:rPr>
        <w:t>0 new dwellings and associated population growth</w:t>
      </w:r>
      <w:r w:rsidRPr="00697414">
        <w:rPr>
          <w:rFonts w:ascii="Times New Roman" w:eastAsia="Times New Roman" w:hAnsi="Times New Roman" w:cs="Times New Roman"/>
          <w:kern w:val="0"/>
          <w:lang w:eastAsia="en-GB"/>
          <w14:ligatures w14:val="none"/>
        </w:rPr>
        <w:t>.</w:t>
      </w:r>
    </w:p>
    <w:p w14:paraId="0975C49E" w14:textId="1F300F08" w:rsidR="00697414" w:rsidRPr="00697414" w:rsidRDefault="00697414" w:rsidP="0069741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There is </w:t>
      </w:r>
      <w:r w:rsidRPr="00697414">
        <w:rPr>
          <w:rFonts w:ascii="Times New Roman" w:eastAsia="Times New Roman" w:hAnsi="Times New Roman" w:cs="Times New Roman"/>
          <w:b/>
          <w:bCs/>
          <w:kern w:val="0"/>
          <w:lang w:eastAsia="en-GB"/>
          <w14:ligatures w14:val="none"/>
        </w:rPr>
        <w:t>no clear demonstration of adequate mitigation</w:t>
      </w:r>
      <w:r w:rsidRPr="00697414">
        <w:rPr>
          <w:rFonts w:ascii="Times New Roman" w:eastAsia="Times New Roman" w:hAnsi="Times New Roman" w:cs="Times New Roman"/>
          <w:kern w:val="0"/>
          <w:lang w:eastAsia="en-GB"/>
          <w14:ligatures w14:val="none"/>
        </w:rPr>
        <w:t xml:space="preserve"> for transport, education and health services in Cromer, putting undue pressure on local services</w:t>
      </w:r>
      <w:r w:rsidR="00516DD6">
        <w:rPr>
          <w:rFonts w:ascii="Times New Roman" w:eastAsia="Times New Roman" w:hAnsi="Times New Roman" w:cs="Times New Roman"/>
          <w:kern w:val="0"/>
          <w:lang w:eastAsia="en-GB"/>
          <w14:ligatures w14:val="none"/>
        </w:rPr>
        <w:t xml:space="preserve"> or even further afield at the Norfolk and Norwich Hospital.</w:t>
      </w:r>
    </w:p>
    <w:p w14:paraId="060499F9" w14:textId="77777777" w:rsidR="00697414" w:rsidRPr="00697414" w:rsidRDefault="00000000" w:rsidP="00697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7E98940">
          <v:rect id="_x0000_i1028" style="width:0;height:1.5pt" o:hralign="center" o:hrstd="t" o:hr="t" fillcolor="#a0a0a0" stroked="f"/>
        </w:pict>
      </w:r>
    </w:p>
    <w:p w14:paraId="79939E40" w14:textId="77777777" w:rsidR="00697414" w:rsidRPr="00697414" w:rsidRDefault="00697414" w:rsidP="006974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0" w:name="_Hlk219029498"/>
      <w:r w:rsidRPr="00697414">
        <w:rPr>
          <w:rFonts w:ascii="Times New Roman" w:eastAsia="Times New Roman" w:hAnsi="Times New Roman" w:cs="Times New Roman"/>
          <w:b/>
          <w:bCs/>
          <w:kern w:val="0"/>
          <w:sz w:val="27"/>
          <w:szCs w:val="27"/>
          <w:lang w:eastAsia="en-GB"/>
          <w14:ligatures w14:val="none"/>
        </w:rPr>
        <w:t>4. Environmental and Heritage Impacts</w:t>
      </w:r>
    </w:p>
    <w:bookmarkEnd w:id="0"/>
    <w:p w14:paraId="2F2AF151"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The application site is noted to affect the setting of listed buildings and a public right of way, and is close to railway land, which raises concerns about heritage assets and community accessibility. </w:t>
      </w:r>
    </w:p>
    <w:p w14:paraId="1D7871D7" w14:textId="77777777"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The Local Plan includes policies that protect </w:t>
      </w:r>
      <w:r w:rsidRPr="00697414">
        <w:rPr>
          <w:rFonts w:ascii="Times New Roman" w:eastAsia="Times New Roman" w:hAnsi="Times New Roman" w:cs="Times New Roman"/>
          <w:b/>
          <w:bCs/>
          <w:kern w:val="0"/>
          <w:lang w:eastAsia="en-GB"/>
          <w14:ligatures w14:val="none"/>
        </w:rPr>
        <w:t>built and natural environment assets, landscape character and rights of way</w:t>
      </w:r>
      <w:r w:rsidRPr="00697414">
        <w:rPr>
          <w:rFonts w:ascii="Times New Roman" w:eastAsia="Times New Roman" w:hAnsi="Times New Roman" w:cs="Times New Roman"/>
          <w:kern w:val="0"/>
          <w:lang w:eastAsia="en-GB"/>
          <w14:ligatures w14:val="none"/>
        </w:rPr>
        <w:t xml:space="preserve">. </w:t>
      </w:r>
    </w:p>
    <w:p w14:paraId="30B40E89" w14:textId="29D2A27D" w:rsidR="00697414" w:rsidRPr="00697414" w:rsidRDefault="00516DD6"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w:t>
      </w:r>
      <w:r w:rsidR="00130DE0">
        <w:rPr>
          <w:rFonts w:ascii="Times New Roman" w:eastAsia="Times New Roman" w:hAnsi="Times New Roman" w:cs="Times New Roman"/>
          <w:kern w:val="0"/>
          <w:lang w:eastAsia="en-GB"/>
          <w14:ligatures w14:val="none"/>
        </w:rPr>
        <w:t>e</w:t>
      </w:r>
      <w:r w:rsidR="00697414" w:rsidRPr="00697414">
        <w:rPr>
          <w:rFonts w:ascii="Times New Roman" w:eastAsia="Times New Roman" w:hAnsi="Times New Roman" w:cs="Times New Roman"/>
          <w:kern w:val="0"/>
          <w:lang w:eastAsia="en-GB"/>
          <w14:ligatures w14:val="none"/>
        </w:rPr>
        <w:t xml:space="preserve"> submit that:</w:t>
      </w:r>
    </w:p>
    <w:p w14:paraId="069E77E9" w14:textId="2FB98352" w:rsidR="00697414" w:rsidRPr="00697414" w:rsidRDefault="00697414" w:rsidP="0069741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A development of this scale will have </w:t>
      </w:r>
      <w:r w:rsidRPr="00697414">
        <w:rPr>
          <w:rFonts w:ascii="Times New Roman" w:eastAsia="Times New Roman" w:hAnsi="Times New Roman" w:cs="Times New Roman"/>
          <w:b/>
          <w:bCs/>
          <w:kern w:val="0"/>
          <w:lang w:eastAsia="en-GB"/>
          <w14:ligatures w14:val="none"/>
        </w:rPr>
        <w:t>significant adverse effects on the character, appearance and historic setting</w:t>
      </w:r>
      <w:r w:rsidRPr="00697414">
        <w:rPr>
          <w:rFonts w:ascii="Times New Roman" w:eastAsia="Times New Roman" w:hAnsi="Times New Roman" w:cs="Times New Roman"/>
          <w:kern w:val="0"/>
          <w:lang w:eastAsia="en-GB"/>
          <w14:ligatures w14:val="none"/>
        </w:rPr>
        <w:t xml:space="preserve"> of the surrounding area</w:t>
      </w:r>
      <w:r w:rsidR="00516DD6">
        <w:rPr>
          <w:rFonts w:ascii="Times New Roman" w:eastAsia="Times New Roman" w:hAnsi="Times New Roman" w:cs="Times New Roman"/>
          <w:kern w:val="0"/>
          <w:lang w:eastAsia="en-GB"/>
          <w14:ligatures w14:val="none"/>
        </w:rPr>
        <w:t xml:space="preserve"> especially in relation to Pine Tree Farmhouse which is a Grade II listed structure.</w:t>
      </w:r>
    </w:p>
    <w:p w14:paraId="086AECD5" w14:textId="77777777" w:rsidR="00697414" w:rsidRPr="00697414" w:rsidRDefault="00697414" w:rsidP="0069741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b/>
          <w:bCs/>
          <w:kern w:val="0"/>
          <w:lang w:eastAsia="en-GB"/>
          <w14:ligatures w14:val="none"/>
        </w:rPr>
        <w:t>Additional detail and assessments</w:t>
      </w:r>
      <w:r w:rsidRPr="00697414">
        <w:rPr>
          <w:rFonts w:ascii="Times New Roman" w:eastAsia="Times New Roman" w:hAnsi="Times New Roman" w:cs="Times New Roman"/>
          <w:kern w:val="0"/>
          <w:lang w:eastAsia="en-GB"/>
          <w14:ligatures w14:val="none"/>
        </w:rPr>
        <w:t xml:space="preserve"> are needed to ensure compliance with the Local Plan’s environmental and heritage protection policies.</w:t>
      </w:r>
    </w:p>
    <w:p w14:paraId="0A78E773" w14:textId="005DF4C9" w:rsidR="00CB10A5" w:rsidRDefault="00CB10A5" w:rsidP="00130DE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4. Spatial Strategy</w:t>
      </w:r>
    </w:p>
    <w:p w14:paraId="08133431" w14:textId="1D5910FB" w:rsidR="00CB10A5" w:rsidRPr="00673BF0" w:rsidRDefault="00CB10A5"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Policy 1 – </w:t>
      </w:r>
      <w:r w:rsidRPr="00673BF0">
        <w:rPr>
          <w:rFonts w:ascii="Times New Roman" w:eastAsia="Times New Roman" w:hAnsi="Times New Roman" w:cs="Times New Roman"/>
          <w:kern w:val="0"/>
          <w:sz w:val="27"/>
          <w:szCs w:val="27"/>
          <w:lang w:eastAsia="en-GB"/>
          <w14:ligatures w14:val="none"/>
        </w:rPr>
        <w:t xml:space="preserve">This development does not have a level of supporting services or </w:t>
      </w:r>
      <w:r w:rsidR="00EB0034" w:rsidRPr="00673BF0">
        <w:rPr>
          <w:rFonts w:ascii="Times New Roman" w:eastAsia="Times New Roman" w:hAnsi="Times New Roman" w:cs="Times New Roman"/>
          <w:kern w:val="0"/>
          <w:sz w:val="27"/>
          <w:szCs w:val="27"/>
          <w:lang w:eastAsia="en-GB"/>
          <w14:ligatures w14:val="none"/>
        </w:rPr>
        <w:t>infrastructure</w:t>
      </w:r>
      <w:r w:rsidRPr="00673BF0">
        <w:rPr>
          <w:rFonts w:ascii="Times New Roman" w:eastAsia="Times New Roman" w:hAnsi="Times New Roman" w:cs="Times New Roman"/>
          <w:kern w:val="0"/>
          <w:sz w:val="27"/>
          <w:szCs w:val="27"/>
          <w:lang w:eastAsia="en-GB"/>
          <w14:ligatures w14:val="none"/>
        </w:rPr>
        <w:t xml:space="preserve">.  The location is established </w:t>
      </w:r>
      <w:r w:rsidR="003E5D6E" w:rsidRPr="00673BF0">
        <w:rPr>
          <w:rFonts w:ascii="Times New Roman" w:eastAsia="Times New Roman" w:hAnsi="Times New Roman" w:cs="Times New Roman"/>
          <w:kern w:val="0"/>
          <w:sz w:val="27"/>
          <w:szCs w:val="27"/>
          <w:lang w:eastAsia="en-GB"/>
          <w14:ligatures w14:val="none"/>
        </w:rPr>
        <w:t>farmland,</w:t>
      </w:r>
      <w:r w:rsidRPr="00673BF0">
        <w:rPr>
          <w:rFonts w:ascii="Times New Roman" w:eastAsia="Times New Roman" w:hAnsi="Times New Roman" w:cs="Times New Roman"/>
          <w:kern w:val="0"/>
          <w:sz w:val="27"/>
          <w:szCs w:val="27"/>
          <w:lang w:eastAsia="en-GB"/>
          <w14:ligatures w14:val="none"/>
        </w:rPr>
        <w:t xml:space="preserve"> and it should remain as is and it is detrimental to the to the character of the location and harms the overall setting of Roughton.  </w:t>
      </w:r>
    </w:p>
    <w:p w14:paraId="4D18D6DA" w14:textId="5CE7448A" w:rsidR="00CB10A5" w:rsidRPr="00673BF0" w:rsidRDefault="00CB10A5"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sidRPr="00673BF0">
        <w:rPr>
          <w:rFonts w:ascii="Times New Roman" w:eastAsia="Times New Roman" w:hAnsi="Times New Roman" w:cs="Times New Roman"/>
          <w:kern w:val="0"/>
          <w:sz w:val="27"/>
          <w:szCs w:val="27"/>
          <w:lang w:eastAsia="en-GB"/>
          <w14:ligatures w14:val="none"/>
        </w:rPr>
        <w:t xml:space="preserve">The application moves the centre of Roughton where the School, Church and other facilities are located.  The centre of Roughton will move towards the Cromer </w:t>
      </w:r>
      <w:r w:rsidR="003E5D6E">
        <w:rPr>
          <w:rFonts w:ascii="Times New Roman" w:eastAsia="Times New Roman" w:hAnsi="Times New Roman" w:cs="Times New Roman"/>
          <w:kern w:val="0"/>
          <w:sz w:val="27"/>
          <w:szCs w:val="27"/>
          <w:lang w:eastAsia="en-GB"/>
          <w14:ligatures w14:val="none"/>
        </w:rPr>
        <w:t>end</w:t>
      </w:r>
      <w:r w:rsidRPr="00673BF0">
        <w:rPr>
          <w:rFonts w:ascii="Times New Roman" w:eastAsia="Times New Roman" w:hAnsi="Times New Roman" w:cs="Times New Roman"/>
          <w:kern w:val="0"/>
          <w:sz w:val="27"/>
          <w:szCs w:val="27"/>
          <w:lang w:eastAsia="en-GB"/>
          <w14:ligatures w14:val="none"/>
        </w:rPr>
        <w:t xml:space="preserve"> of Roughton and </w:t>
      </w:r>
      <w:r w:rsidR="00EB0034">
        <w:rPr>
          <w:rFonts w:ascii="Times New Roman" w:eastAsia="Times New Roman" w:hAnsi="Times New Roman" w:cs="Times New Roman"/>
          <w:kern w:val="0"/>
          <w:sz w:val="27"/>
          <w:szCs w:val="27"/>
          <w:lang w:eastAsia="en-GB"/>
          <w14:ligatures w14:val="none"/>
        </w:rPr>
        <w:t xml:space="preserve">it </w:t>
      </w:r>
      <w:r w:rsidRPr="00673BF0">
        <w:rPr>
          <w:rFonts w:ascii="Times New Roman" w:eastAsia="Times New Roman" w:hAnsi="Times New Roman" w:cs="Times New Roman"/>
          <w:kern w:val="0"/>
          <w:sz w:val="27"/>
          <w:szCs w:val="27"/>
          <w:lang w:eastAsia="en-GB"/>
          <w14:ligatures w14:val="none"/>
        </w:rPr>
        <w:t xml:space="preserve">disperses the community to a far wider catchment area.  Roughton is a small growth </w:t>
      </w:r>
      <w:r w:rsidR="003E5D6E">
        <w:rPr>
          <w:rFonts w:ascii="Times New Roman" w:eastAsia="Times New Roman" w:hAnsi="Times New Roman" w:cs="Times New Roman"/>
          <w:kern w:val="0"/>
          <w:sz w:val="27"/>
          <w:szCs w:val="27"/>
          <w:lang w:eastAsia="en-GB"/>
          <w14:ligatures w14:val="none"/>
        </w:rPr>
        <w:t>village,</w:t>
      </w:r>
      <w:r w:rsidR="00516DD6">
        <w:rPr>
          <w:rFonts w:ascii="Times New Roman" w:eastAsia="Times New Roman" w:hAnsi="Times New Roman" w:cs="Times New Roman"/>
          <w:kern w:val="0"/>
          <w:sz w:val="27"/>
          <w:szCs w:val="27"/>
          <w:lang w:eastAsia="en-GB"/>
          <w14:ligatures w14:val="none"/>
        </w:rPr>
        <w:t xml:space="preserve"> </w:t>
      </w:r>
      <w:r w:rsidRPr="00673BF0">
        <w:rPr>
          <w:rFonts w:ascii="Times New Roman" w:eastAsia="Times New Roman" w:hAnsi="Times New Roman" w:cs="Times New Roman"/>
          <w:kern w:val="0"/>
          <w:sz w:val="27"/>
          <w:szCs w:val="27"/>
          <w:lang w:eastAsia="en-GB"/>
          <w14:ligatures w14:val="none"/>
        </w:rPr>
        <w:t>and it therefore does not meet the criteria for a Settlement Hierarch as per the statement in 4.1.4.</w:t>
      </w:r>
    </w:p>
    <w:p w14:paraId="3C02A8FB" w14:textId="1F9ABA9B" w:rsidR="00CB10A5" w:rsidRDefault="00CB10A5" w:rsidP="00130DE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73BF0">
        <w:rPr>
          <w:rFonts w:ascii="Times New Roman" w:eastAsia="Times New Roman" w:hAnsi="Times New Roman" w:cs="Times New Roman"/>
          <w:kern w:val="0"/>
          <w:sz w:val="27"/>
          <w:szCs w:val="27"/>
          <w:lang w:eastAsia="en-GB"/>
          <w14:ligatures w14:val="none"/>
        </w:rPr>
        <w:t>The Planning Department has identified Roughton as a Small Growth Village for approximately 9% of growth from the date of the adoption of the Local Plan.  We note that this land abuts Cromer</w:t>
      </w:r>
      <w:r w:rsidR="00EB0034">
        <w:rPr>
          <w:rFonts w:ascii="Times New Roman" w:eastAsia="Times New Roman" w:hAnsi="Times New Roman" w:cs="Times New Roman"/>
          <w:kern w:val="0"/>
          <w:sz w:val="27"/>
          <w:szCs w:val="27"/>
          <w:lang w:eastAsia="en-GB"/>
          <w14:ligatures w14:val="none"/>
        </w:rPr>
        <w:t xml:space="preserve"> and Northrepps</w:t>
      </w:r>
      <w:r w:rsidRPr="00673BF0">
        <w:rPr>
          <w:rFonts w:ascii="Times New Roman" w:eastAsia="Times New Roman" w:hAnsi="Times New Roman" w:cs="Times New Roman"/>
          <w:kern w:val="0"/>
          <w:sz w:val="27"/>
          <w:szCs w:val="27"/>
          <w:lang w:eastAsia="en-GB"/>
          <w14:ligatures w14:val="none"/>
        </w:rPr>
        <w:t xml:space="preserve"> and although close to the settlement area the scale of this development should be ruled out as it is not appropriate to its size and it is physically separated from a road.</w:t>
      </w:r>
      <w:r w:rsidR="00E415AF" w:rsidRPr="00673BF0">
        <w:rPr>
          <w:rFonts w:ascii="Times New Roman" w:eastAsia="Times New Roman" w:hAnsi="Times New Roman" w:cs="Times New Roman"/>
          <w:kern w:val="0"/>
          <w:sz w:val="27"/>
          <w:szCs w:val="27"/>
          <w:lang w:eastAsia="en-GB"/>
          <w14:ligatures w14:val="none"/>
        </w:rPr>
        <w:t xml:space="preserve">  Sites further afield that are judged to be more detached with clear separation by a parcel of land (e.g a defined agricultural field) will not be</w:t>
      </w:r>
      <w:r w:rsidR="00E415AF">
        <w:rPr>
          <w:rFonts w:ascii="Times New Roman" w:eastAsia="Times New Roman" w:hAnsi="Times New Roman" w:cs="Times New Roman"/>
          <w:b/>
          <w:bCs/>
          <w:kern w:val="0"/>
          <w:sz w:val="27"/>
          <w:szCs w:val="27"/>
          <w:lang w:eastAsia="en-GB"/>
          <w14:ligatures w14:val="none"/>
        </w:rPr>
        <w:t xml:space="preserve"> supported.</w:t>
      </w:r>
    </w:p>
    <w:p w14:paraId="4304EE73" w14:textId="6B60D907" w:rsidR="00E415AF" w:rsidRDefault="00E415AF" w:rsidP="00130DE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Small Growth Village Strategy 4.1.10</w:t>
      </w:r>
    </w:p>
    <w:p w14:paraId="38E409CF" w14:textId="45BBA901" w:rsidR="00E415AF" w:rsidRPr="00673BF0" w:rsidRDefault="00E415AF"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lastRenderedPageBreak/>
        <w:t xml:space="preserve">NPPF paragraph 79 </w:t>
      </w:r>
      <w:r w:rsidRPr="00673BF0">
        <w:rPr>
          <w:rFonts w:ascii="Times New Roman" w:eastAsia="Times New Roman" w:hAnsi="Times New Roman" w:cs="Times New Roman"/>
          <w:kern w:val="0"/>
          <w:sz w:val="27"/>
          <w:szCs w:val="27"/>
          <w:lang w:eastAsia="en-GB"/>
          <w14:ligatures w14:val="none"/>
        </w:rPr>
        <w:t xml:space="preserve">advises that housing should be located to enhance and maintain the </w:t>
      </w:r>
      <w:r w:rsidR="003E5D6E" w:rsidRPr="00673BF0">
        <w:rPr>
          <w:rFonts w:ascii="Times New Roman" w:eastAsia="Times New Roman" w:hAnsi="Times New Roman" w:cs="Times New Roman"/>
          <w:kern w:val="0"/>
          <w:sz w:val="27"/>
          <w:szCs w:val="27"/>
          <w:lang w:eastAsia="en-GB"/>
          <w14:ligatures w14:val="none"/>
        </w:rPr>
        <w:t>vitality</w:t>
      </w:r>
      <w:r w:rsidRPr="00673BF0">
        <w:rPr>
          <w:rFonts w:ascii="Times New Roman" w:eastAsia="Times New Roman" w:hAnsi="Times New Roman" w:cs="Times New Roman"/>
          <w:kern w:val="0"/>
          <w:sz w:val="27"/>
          <w:szCs w:val="27"/>
          <w:lang w:eastAsia="en-GB"/>
          <w14:ligatures w14:val="none"/>
        </w:rPr>
        <w:t xml:space="preserve"> of rural communities and that opportunities should be identified for villages to grow and thrive, especially where this will support local services.  Local services are unable to support this development.</w:t>
      </w:r>
    </w:p>
    <w:p w14:paraId="3860A992" w14:textId="34CE02C5" w:rsidR="00673BF0" w:rsidRDefault="00673BF0" w:rsidP="00130DE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A small growth village provides for approximately 9% growth in each Village from the date of the adoption of The Local Plan. </w:t>
      </w:r>
    </w:p>
    <w:p w14:paraId="3E01F042" w14:textId="34EE52E7" w:rsidR="00E415AF" w:rsidRPr="00673BF0" w:rsidRDefault="00E415AF"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4.2.4 </w:t>
      </w:r>
      <w:r w:rsidRPr="00673BF0">
        <w:rPr>
          <w:rFonts w:ascii="Times New Roman" w:eastAsia="Times New Roman" w:hAnsi="Times New Roman" w:cs="Times New Roman"/>
          <w:kern w:val="0"/>
          <w:sz w:val="27"/>
          <w:szCs w:val="27"/>
          <w:lang w:eastAsia="en-GB"/>
          <w14:ligatures w14:val="none"/>
        </w:rPr>
        <w:t xml:space="preserve">The Plan states that it addresses most development needs without the necessity to build in the wider countryside.  Roughton is in the countryside not in a main town and it must be protected from the adverse impacts of unnecessary </w:t>
      </w:r>
      <w:r w:rsidR="00673BF0" w:rsidRPr="00673BF0">
        <w:rPr>
          <w:rFonts w:ascii="Times New Roman" w:eastAsia="Times New Roman" w:hAnsi="Times New Roman" w:cs="Times New Roman"/>
          <w:kern w:val="0"/>
          <w:sz w:val="27"/>
          <w:szCs w:val="27"/>
          <w:lang w:eastAsia="en-GB"/>
          <w14:ligatures w14:val="none"/>
        </w:rPr>
        <w:t>developments</w:t>
      </w:r>
      <w:r w:rsidRPr="00673BF0">
        <w:rPr>
          <w:rFonts w:ascii="Times New Roman" w:eastAsia="Times New Roman" w:hAnsi="Times New Roman" w:cs="Times New Roman"/>
          <w:kern w:val="0"/>
          <w:sz w:val="27"/>
          <w:szCs w:val="27"/>
          <w:lang w:eastAsia="en-GB"/>
          <w14:ligatures w14:val="none"/>
        </w:rPr>
        <w:t>.</w:t>
      </w:r>
    </w:p>
    <w:p w14:paraId="50A5794B" w14:textId="672FF03F" w:rsidR="00673BF0" w:rsidRDefault="00673BF0" w:rsidP="00130DE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5. High Quality Design</w:t>
      </w:r>
    </w:p>
    <w:p w14:paraId="3BD16F11" w14:textId="4559197B" w:rsidR="00673BF0" w:rsidRPr="00673BF0" w:rsidRDefault="00673BF0"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Pr>
          <w:rFonts w:ascii="Times New Roman" w:eastAsia="Times New Roman" w:hAnsi="Times New Roman" w:cs="Times New Roman"/>
          <w:kern w:val="0"/>
          <w:sz w:val="27"/>
          <w:szCs w:val="27"/>
          <w:lang w:eastAsia="en-GB"/>
          <w14:ligatures w14:val="none"/>
        </w:rPr>
        <w:t xml:space="preserve">This development does not contribute positively to the public realm it does not retain the existing important landscaping and the natural features and it does not enhance </w:t>
      </w:r>
      <w:r w:rsidR="003E5D6E">
        <w:rPr>
          <w:rFonts w:ascii="Times New Roman" w:eastAsia="Times New Roman" w:hAnsi="Times New Roman" w:cs="Times New Roman"/>
          <w:kern w:val="0"/>
          <w:sz w:val="27"/>
          <w:szCs w:val="27"/>
          <w:lang w:eastAsia="en-GB"/>
          <w14:ligatures w14:val="none"/>
        </w:rPr>
        <w:t xml:space="preserve">a </w:t>
      </w:r>
      <w:r>
        <w:rPr>
          <w:rFonts w:ascii="Times New Roman" w:eastAsia="Times New Roman" w:hAnsi="Times New Roman" w:cs="Times New Roman"/>
          <w:kern w:val="0"/>
          <w:sz w:val="27"/>
          <w:szCs w:val="27"/>
          <w:lang w:eastAsia="en-GB"/>
          <w14:ligatures w14:val="none"/>
        </w:rPr>
        <w:t>green infrastructure network as it is unable to efficiently create a movement hierarchy which is legible, permeable and well connected through the incorporation of footpaths, cycle paths, green links and networks to the surrounding areas.</w:t>
      </w:r>
    </w:p>
    <w:p w14:paraId="3373EBD9" w14:textId="7CF09FD4" w:rsidR="00130DE0" w:rsidRDefault="003E5D6E" w:rsidP="00130DE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6</w:t>
      </w:r>
      <w:r w:rsidR="00130DE0" w:rsidRPr="00697414">
        <w:rPr>
          <w:rFonts w:ascii="Times New Roman" w:eastAsia="Times New Roman" w:hAnsi="Times New Roman" w:cs="Times New Roman"/>
          <w:b/>
          <w:bCs/>
          <w:kern w:val="0"/>
          <w:sz w:val="27"/>
          <w:szCs w:val="27"/>
          <w:lang w:eastAsia="en-GB"/>
          <w14:ligatures w14:val="none"/>
        </w:rPr>
        <w:t xml:space="preserve">. </w:t>
      </w:r>
      <w:r w:rsidR="00130DE0">
        <w:rPr>
          <w:rFonts w:ascii="Times New Roman" w:eastAsia="Times New Roman" w:hAnsi="Times New Roman" w:cs="Times New Roman"/>
          <w:b/>
          <w:bCs/>
          <w:kern w:val="0"/>
          <w:sz w:val="27"/>
          <w:szCs w:val="27"/>
          <w:lang w:eastAsia="en-GB"/>
          <w14:ligatures w14:val="none"/>
        </w:rPr>
        <w:t>106 Allocation of Funds</w:t>
      </w:r>
    </w:p>
    <w:p w14:paraId="6B6BCADD" w14:textId="5019633E" w:rsidR="00130DE0" w:rsidRDefault="00673BF0"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Pr>
          <w:rFonts w:ascii="Times New Roman" w:eastAsia="Times New Roman" w:hAnsi="Times New Roman" w:cs="Times New Roman"/>
          <w:kern w:val="0"/>
          <w:sz w:val="27"/>
          <w:szCs w:val="27"/>
          <w:lang w:eastAsia="en-GB"/>
          <w14:ligatures w14:val="none"/>
        </w:rPr>
        <w:t>T</w:t>
      </w:r>
      <w:r w:rsidR="00130DE0">
        <w:rPr>
          <w:rFonts w:ascii="Times New Roman" w:eastAsia="Times New Roman" w:hAnsi="Times New Roman" w:cs="Times New Roman"/>
          <w:kern w:val="0"/>
          <w:sz w:val="27"/>
          <w:szCs w:val="27"/>
          <w:lang w:eastAsia="en-GB"/>
          <w14:ligatures w14:val="none"/>
        </w:rPr>
        <w:t>he majority of this development falls within Roughton Parish and NOT in Cromer</w:t>
      </w:r>
      <w:r>
        <w:rPr>
          <w:rFonts w:ascii="Times New Roman" w:eastAsia="Times New Roman" w:hAnsi="Times New Roman" w:cs="Times New Roman"/>
          <w:kern w:val="0"/>
          <w:sz w:val="27"/>
          <w:szCs w:val="27"/>
          <w:lang w:eastAsia="en-GB"/>
          <w14:ligatures w14:val="none"/>
        </w:rPr>
        <w:t xml:space="preserve"> Town or its surrounding area </w:t>
      </w:r>
      <w:r w:rsidR="00130DE0">
        <w:rPr>
          <w:rFonts w:ascii="Times New Roman" w:eastAsia="Times New Roman" w:hAnsi="Times New Roman" w:cs="Times New Roman"/>
          <w:kern w:val="0"/>
          <w:sz w:val="27"/>
          <w:szCs w:val="27"/>
          <w:lang w:eastAsia="en-GB"/>
          <w14:ligatures w14:val="none"/>
        </w:rPr>
        <w:t>it is essential that Roughton Parish benefits financially</w:t>
      </w:r>
      <w:r>
        <w:rPr>
          <w:rFonts w:ascii="Times New Roman" w:eastAsia="Times New Roman" w:hAnsi="Times New Roman" w:cs="Times New Roman"/>
          <w:kern w:val="0"/>
          <w:sz w:val="27"/>
          <w:szCs w:val="27"/>
          <w:lang w:eastAsia="en-GB"/>
          <w14:ligatures w14:val="none"/>
        </w:rPr>
        <w:t xml:space="preserve"> should this application be permitted</w:t>
      </w:r>
      <w:r w:rsidR="00130DE0">
        <w:rPr>
          <w:rFonts w:ascii="Times New Roman" w:eastAsia="Times New Roman" w:hAnsi="Times New Roman" w:cs="Times New Roman"/>
          <w:kern w:val="0"/>
          <w:sz w:val="27"/>
          <w:szCs w:val="27"/>
          <w:lang w:eastAsia="en-GB"/>
          <w14:ligatures w14:val="none"/>
        </w:rPr>
        <w:t xml:space="preserve">.  There does not appear to be any real improvements within Roughton Parish to support this large </w:t>
      </w:r>
      <w:r w:rsidR="003E5D6E">
        <w:rPr>
          <w:rFonts w:ascii="Times New Roman" w:eastAsia="Times New Roman" w:hAnsi="Times New Roman" w:cs="Times New Roman"/>
          <w:kern w:val="0"/>
          <w:sz w:val="27"/>
          <w:szCs w:val="27"/>
          <w:lang w:eastAsia="en-GB"/>
          <w14:ligatures w14:val="none"/>
        </w:rPr>
        <w:t>development, and it is essential that the Planning Team are mindful of this.</w:t>
      </w:r>
    </w:p>
    <w:p w14:paraId="2EBFB7FD" w14:textId="446613BD" w:rsidR="003E5D6E" w:rsidRDefault="003E5D6E" w:rsidP="00130DE0">
      <w:pPr>
        <w:spacing w:before="100" w:beforeAutospacing="1" w:after="100" w:afterAutospacing="1" w:line="240" w:lineRule="auto"/>
        <w:outlineLvl w:val="2"/>
        <w:rPr>
          <w:rFonts w:ascii="Times New Roman" w:eastAsia="Times New Roman" w:hAnsi="Times New Roman" w:cs="Times New Roman"/>
          <w:kern w:val="0"/>
          <w:sz w:val="27"/>
          <w:szCs w:val="27"/>
          <w:lang w:eastAsia="en-GB"/>
          <w14:ligatures w14:val="none"/>
        </w:rPr>
      </w:pPr>
      <w:r>
        <w:rPr>
          <w:rFonts w:ascii="Times New Roman" w:eastAsia="Times New Roman" w:hAnsi="Times New Roman" w:cs="Times New Roman"/>
          <w:kern w:val="0"/>
          <w:sz w:val="27"/>
          <w:szCs w:val="27"/>
          <w:lang w:eastAsia="en-GB"/>
          <w14:ligatures w14:val="none"/>
        </w:rPr>
        <w:t>As stated previously Roughton Parish is in desperate need of a new Village Hall, and we would demand that a substantial amount of funds be allocated from this application to support this need.  The 106 Funds must not be tied into a specific period as we are still waiting for the development of ROU03 and have been for some considerable time without any progress being made.  There is land allocated on ROU03 for a new village hall with parking and it should be made mandatory that funds are set aside indefinitely for this purpose.</w:t>
      </w:r>
    </w:p>
    <w:p w14:paraId="39E13861" w14:textId="062D6C24" w:rsidR="00130DE0" w:rsidRDefault="00000000" w:rsidP="00697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5432A07">
          <v:rect id="_x0000_i1029" style="width:0;height:1.5pt" o:hralign="center" o:hrstd="t" o:hr="t" fillcolor="#a0a0a0" stroked="f"/>
        </w:pict>
      </w:r>
    </w:p>
    <w:p w14:paraId="377CB275" w14:textId="77777777" w:rsidR="00697414" w:rsidRPr="00697414" w:rsidRDefault="00697414" w:rsidP="006974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7414">
        <w:rPr>
          <w:rFonts w:ascii="Times New Roman" w:eastAsia="Times New Roman" w:hAnsi="Times New Roman" w:cs="Times New Roman"/>
          <w:b/>
          <w:bCs/>
          <w:kern w:val="0"/>
          <w:sz w:val="27"/>
          <w:szCs w:val="27"/>
          <w:lang w:eastAsia="en-GB"/>
          <w14:ligatures w14:val="none"/>
        </w:rPr>
        <w:t>Conclusion</w:t>
      </w:r>
    </w:p>
    <w:p w14:paraId="45D71688" w14:textId="48CE60D3" w:rsidR="00697414" w:rsidRPr="00697414" w:rsidRDefault="00697414" w:rsidP="00697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 xml:space="preserve">For these reasons, </w:t>
      </w:r>
      <w:r w:rsidR="00130DE0">
        <w:rPr>
          <w:rFonts w:ascii="Times New Roman" w:eastAsia="Times New Roman" w:hAnsi="Times New Roman" w:cs="Times New Roman"/>
          <w:kern w:val="0"/>
          <w:lang w:eastAsia="en-GB"/>
          <w14:ligatures w14:val="none"/>
        </w:rPr>
        <w:t>Roughton Parish Council</w:t>
      </w:r>
      <w:r w:rsidRPr="00697414">
        <w:rPr>
          <w:rFonts w:ascii="Times New Roman" w:eastAsia="Times New Roman" w:hAnsi="Times New Roman" w:cs="Times New Roman"/>
          <w:kern w:val="0"/>
          <w:lang w:eastAsia="en-GB"/>
          <w14:ligatures w14:val="none"/>
        </w:rPr>
        <w:t xml:space="preserve"> respectfully request that </w:t>
      </w:r>
      <w:r w:rsidRPr="00697414">
        <w:rPr>
          <w:rFonts w:ascii="Times New Roman" w:eastAsia="Times New Roman" w:hAnsi="Times New Roman" w:cs="Times New Roman"/>
          <w:b/>
          <w:bCs/>
          <w:kern w:val="0"/>
          <w:lang w:eastAsia="en-GB"/>
          <w14:ligatures w14:val="none"/>
        </w:rPr>
        <w:t>Planning Committee refuse this outline application as presently submitted</w:t>
      </w:r>
      <w:r w:rsidRPr="00697414">
        <w:rPr>
          <w:rFonts w:ascii="Times New Roman" w:eastAsia="Times New Roman" w:hAnsi="Times New Roman" w:cs="Times New Roman"/>
          <w:kern w:val="0"/>
          <w:lang w:eastAsia="en-GB"/>
          <w14:ligatures w14:val="none"/>
        </w:rPr>
        <w:t xml:space="preserve">, unless the application can be revised to demonstrate </w:t>
      </w:r>
      <w:r w:rsidRPr="00697414">
        <w:rPr>
          <w:rFonts w:ascii="Times New Roman" w:eastAsia="Times New Roman" w:hAnsi="Times New Roman" w:cs="Times New Roman"/>
          <w:b/>
          <w:bCs/>
          <w:kern w:val="0"/>
          <w:lang w:eastAsia="en-GB"/>
          <w14:ligatures w14:val="none"/>
        </w:rPr>
        <w:t>full compliance with the adopted North Norfolk Local Plan (2024–2040)</w:t>
      </w:r>
      <w:r w:rsidRPr="00697414">
        <w:rPr>
          <w:rFonts w:ascii="Times New Roman" w:eastAsia="Times New Roman" w:hAnsi="Times New Roman" w:cs="Times New Roman"/>
          <w:kern w:val="0"/>
          <w:lang w:eastAsia="en-GB"/>
          <w14:ligatures w14:val="none"/>
        </w:rPr>
        <w:t>, including (but not limited to):</w:t>
      </w:r>
    </w:p>
    <w:p w14:paraId="67884C0D" w14:textId="77777777" w:rsidR="00697414" w:rsidRPr="00697414" w:rsidRDefault="00697414" w:rsidP="0069741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lastRenderedPageBreak/>
        <w:t>Alignment with the spatial strategy and site allocations,</w:t>
      </w:r>
    </w:p>
    <w:p w14:paraId="72DA7718" w14:textId="77777777" w:rsidR="00697414" w:rsidRPr="00697414" w:rsidRDefault="00697414" w:rsidP="0069741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A clear housing mix and affordable housing strategy,</w:t>
      </w:r>
    </w:p>
    <w:p w14:paraId="4217D4E5" w14:textId="77777777" w:rsidR="00697414" w:rsidRPr="00697414" w:rsidRDefault="00697414" w:rsidP="0069741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Adequate infrastructure delivery and mitigation proposals,</w:t>
      </w:r>
    </w:p>
    <w:p w14:paraId="274F34BA" w14:textId="77777777" w:rsidR="00697414" w:rsidRDefault="00697414" w:rsidP="0069741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97414">
        <w:rPr>
          <w:rFonts w:ascii="Times New Roman" w:eastAsia="Times New Roman" w:hAnsi="Times New Roman" w:cs="Times New Roman"/>
          <w:kern w:val="0"/>
          <w:lang w:eastAsia="en-GB"/>
          <w14:ligatures w14:val="none"/>
        </w:rPr>
        <w:t>Detailed assessments of environmental and heritage impacts.</w:t>
      </w:r>
    </w:p>
    <w:p w14:paraId="727DBC43" w14:textId="77777777" w:rsidR="00EB0034" w:rsidRDefault="00EB0034" w:rsidP="00EB0034">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6145732" w14:textId="77777777" w:rsidR="00EB0034" w:rsidRDefault="00EB0034" w:rsidP="00EB0034">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0A5DC46" w14:textId="77777777" w:rsidR="00697414" w:rsidRPr="00697414" w:rsidRDefault="00697414" w:rsidP="00697414">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697414">
        <w:rPr>
          <w:rFonts w:ascii="Arial" w:eastAsia="Times New Roman" w:hAnsi="Arial" w:cs="Arial"/>
          <w:vanish/>
          <w:kern w:val="0"/>
          <w:sz w:val="16"/>
          <w:szCs w:val="16"/>
          <w:lang w:eastAsia="en-GB"/>
          <w14:ligatures w14:val="none"/>
        </w:rPr>
        <w:t>Top of Form</w:t>
      </w:r>
    </w:p>
    <w:sectPr w:rsidR="00697414" w:rsidRPr="00697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01C3"/>
    <w:multiLevelType w:val="multilevel"/>
    <w:tmpl w:val="D91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F1559"/>
    <w:multiLevelType w:val="multilevel"/>
    <w:tmpl w:val="773E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70D6A"/>
    <w:multiLevelType w:val="multilevel"/>
    <w:tmpl w:val="83B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2418E"/>
    <w:multiLevelType w:val="multilevel"/>
    <w:tmpl w:val="352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476437">
    <w:abstractNumId w:val="0"/>
  </w:num>
  <w:num w:numId="2" w16cid:durableId="540897793">
    <w:abstractNumId w:val="3"/>
  </w:num>
  <w:num w:numId="3" w16cid:durableId="1206211817">
    <w:abstractNumId w:val="2"/>
  </w:num>
  <w:num w:numId="4" w16cid:durableId="189353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14"/>
    <w:rsid w:val="000201B4"/>
    <w:rsid w:val="00130DE0"/>
    <w:rsid w:val="002302D0"/>
    <w:rsid w:val="00285842"/>
    <w:rsid w:val="002C7C88"/>
    <w:rsid w:val="003361D4"/>
    <w:rsid w:val="003750C1"/>
    <w:rsid w:val="003C44EF"/>
    <w:rsid w:val="003E5D6E"/>
    <w:rsid w:val="00516DD6"/>
    <w:rsid w:val="00673BF0"/>
    <w:rsid w:val="00697414"/>
    <w:rsid w:val="00891529"/>
    <w:rsid w:val="008B27A2"/>
    <w:rsid w:val="00A370C5"/>
    <w:rsid w:val="00A918A8"/>
    <w:rsid w:val="00C66285"/>
    <w:rsid w:val="00CB10A5"/>
    <w:rsid w:val="00CE3AE4"/>
    <w:rsid w:val="00D56526"/>
    <w:rsid w:val="00E415AF"/>
    <w:rsid w:val="00EB0034"/>
    <w:rsid w:val="00FD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FB0D"/>
  <w15:chartTrackingRefBased/>
  <w15:docId w15:val="{A665E912-5319-415B-A879-366DD6D5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414"/>
    <w:rPr>
      <w:rFonts w:eastAsiaTheme="majorEastAsia" w:cstheme="majorBidi"/>
      <w:color w:val="272727" w:themeColor="text1" w:themeTint="D8"/>
    </w:rPr>
  </w:style>
  <w:style w:type="paragraph" w:styleId="Title">
    <w:name w:val="Title"/>
    <w:basedOn w:val="Normal"/>
    <w:next w:val="Normal"/>
    <w:link w:val="TitleChar"/>
    <w:uiPriority w:val="10"/>
    <w:qFormat/>
    <w:rsid w:val="00697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414"/>
    <w:pPr>
      <w:spacing w:before="160"/>
      <w:jc w:val="center"/>
    </w:pPr>
    <w:rPr>
      <w:i/>
      <w:iCs/>
      <w:color w:val="404040" w:themeColor="text1" w:themeTint="BF"/>
    </w:rPr>
  </w:style>
  <w:style w:type="character" w:customStyle="1" w:styleId="QuoteChar">
    <w:name w:val="Quote Char"/>
    <w:basedOn w:val="DefaultParagraphFont"/>
    <w:link w:val="Quote"/>
    <w:uiPriority w:val="29"/>
    <w:rsid w:val="00697414"/>
    <w:rPr>
      <w:i/>
      <w:iCs/>
      <w:color w:val="404040" w:themeColor="text1" w:themeTint="BF"/>
    </w:rPr>
  </w:style>
  <w:style w:type="paragraph" w:styleId="ListParagraph">
    <w:name w:val="List Paragraph"/>
    <w:basedOn w:val="Normal"/>
    <w:uiPriority w:val="34"/>
    <w:qFormat/>
    <w:rsid w:val="00697414"/>
    <w:pPr>
      <w:ind w:left="720"/>
      <w:contextualSpacing/>
    </w:pPr>
  </w:style>
  <w:style w:type="character" w:styleId="IntenseEmphasis">
    <w:name w:val="Intense Emphasis"/>
    <w:basedOn w:val="DefaultParagraphFont"/>
    <w:uiPriority w:val="21"/>
    <w:qFormat/>
    <w:rsid w:val="00697414"/>
    <w:rPr>
      <w:i/>
      <w:iCs/>
      <w:color w:val="0F4761" w:themeColor="accent1" w:themeShade="BF"/>
    </w:rPr>
  </w:style>
  <w:style w:type="paragraph" w:styleId="IntenseQuote">
    <w:name w:val="Intense Quote"/>
    <w:basedOn w:val="Normal"/>
    <w:next w:val="Normal"/>
    <w:link w:val="IntenseQuoteChar"/>
    <w:uiPriority w:val="30"/>
    <w:qFormat/>
    <w:rsid w:val="00697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414"/>
    <w:rPr>
      <w:i/>
      <w:iCs/>
      <w:color w:val="0F4761" w:themeColor="accent1" w:themeShade="BF"/>
    </w:rPr>
  </w:style>
  <w:style w:type="character" w:styleId="IntenseReference">
    <w:name w:val="Intense Reference"/>
    <w:basedOn w:val="DefaultParagraphFont"/>
    <w:uiPriority w:val="32"/>
    <w:qFormat/>
    <w:rsid w:val="00697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Pugh</dc:creator>
  <cp:keywords/>
  <dc:description/>
  <cp:lastModifiedBy>Elaine Pugh</cp:lastModifiedBy>
  <cp:revision>10</cp:revision>
  <cp:lastPrinted>2026-01-14T09:34:00Z</cp:lastPrinted>
  <dcterms:created xsi:type="dcterms:W3CDTF">2026-01-10T10:10:00Z</dcterms:created>
  <dcterms:modified xsi:type="dcterms:W3CDTF">2026-01-14T10:00:00Z</dcterms:modified>
</cp:coreProperties>
</file>